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6A52BC" w14:textId="49553D48" w:rsidR="009C347E" w:rsidRPr="00D6397A" w:rsidRDefault="006848FE" w:rsidP="00D6397A">
      <w:pPr>
        <w:spacing w:after="150" w:line="240" w:lineRule="auto"/>
        <w:jc w:val="center"/>
        <w:outlineLvl w:val="0"/>
        <w:rPr>
          <w:rFonts w:eastAsia="Times New Roman" w:cs="Times New Roman"/>
          <w:b/>
          <w:bCs/>
          <w:color w:val="333333"/>
          <w:spacing w:val="-9"/>
          <w:kern w:val="36"/>
          <w:sz w:val="36"/>
          <w:szCs w:val="36"/>
          <w:lang w:eastAsia="ru-RU"/>
        </w:rPr>
      </w:pPr>
      <w:r>
        <w:rPr>
          <w:rFonts w:eastAsia="Times New Roman" w:cs="Times New Roman"/>
          <w:b/>
          <w:bCs/>
          <w:color w:val="333333"/>
          <w:spacing w:val="-9"/>
          <w:kern w:val="36"/>
          <w:sz w:val="36"/>
          <w:szCs w:val="36"/>
          <w:lang w:eastAsia="ru-RU"/>
        </w:rPr>
        <w:t xml:space="preserve">Опасность тополиного </w:t>
      </w:r>
      <w:r w:rsidR="0033168A">
        <w:rPr>
          <w:rFonts w:eastAsia="Times New Roman" w:cs="Times New Roman"/>
          <w:b/>
          <w:bCs/>
          <w:color w:val="333333"/>
          <w:spacing w:val="-9"/>
          <w:kern w:val="36"/>
          <w:sz w:val="36"/>
          <w:szCs w:val="36"/>
          <w:lang w:eastAsia="ru-RU"/>
        </w:rPr>
        <w:t>пуха!!!!</w:t>
      </w:r>
    </w:p>
    <w:p w14:paraId="7EDD4E0B" w14:textId="4C3B0028" w:rsidR="00911091" w:rsidRDefault="006848FE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>
        <w:rPr>
          <w:rFonts w:eastAsia="Times New Roman" w:cs="Times New Roman"/>
          <w:noProof/>
          <w:color w:val="313131"/>
          <w:szCs w:val="28"/>
          <w:lang w:eastAsia="ru-RU"/>
        </w:rPr>
        <w:drawing>
          <wp:inline distT="0" distB="0" distL="0" distR="0" wp14:anchorId="6D54A0FB" wp14:editId="411FE795">
            <wp:extent cx="5303808" cy="3180213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671" cy="3196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E22288" w14:textId="77777777" w:rsidR="006D63DE" w:rsidRDefault="006D63DE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</w:p>
    <w:p w14:paraId="3CA7A772" w14:textId="002A2962" w:rsidR="00FF46EA" w:rsidRDefault="006D63DE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>
        <w:rPr>
          <w:rFonts w:eastAsia="Times New Roman" w:cs="Times New Roman"/>
          <w:color w:val="313131"/>
          <w:szCs w:val="28"/>
          <w:lang w:eastAsia="ru-RU"/>
        </w:rPr>
        <w:t xml:space="preserve">Наш </w:t>
      </w:r>
      <w:r w:rsidR="00D3286A">
        <w:rPr>
          <w:rFonts w:eastAsia="Times New Roman" w:cs="Times New Roman"/>
          <w:color w:val="313131"/>
          <w:szCs w:val="28"/>
          <w:lang w:eastAsia="ru-RU"/>
        </w:rPr>
        <w:t xml:space="preserve">красивый </w:t>
      </w:r>
      <w:r w:rsidR="0033168A">
        <w:rPr>
          <w:rFonts w:eastAsia="Times New Roman" w:cs="Times New Roman"/>
          <w:color w:val="313131"/>
          <w:szCs w:val="28"/>
          <w:lang w:eastAsia="ru-RU"/>
        </w:rPr>
        <w:t>поселок</w:t>
      </w:r>
      <w:r w:rsidR="00FF46EA">
        <w:rPr>
          <w:rFonts w:eastAsia="Times New Roman" w:cs="Times New Roman"/>
          <w:color w:val="313131"/>
          <w:szCs w:val="28"/>
          <w:lang w:eastAsia="ru-RU"/>
        </w:rPr>
        <w:t xml:space="preserve"> и территории сельских поселений</w:t>
      </w:r>
      <w:r>
        <w:rPr>
          <w:rFonts w:eastAsia="Times New Roman" w:cs="Times New Roman"/>
          <w:color w:val="313131"/>
          <w:szCs w:val="28"/>
          <w:lang w:eastAsia="ru-RU"/>
        </w:rPr>
        <w:t>, украшенн</w:t>
      </w:r>
      <w:r w:rsidR="00FF46EA">
        <w:rPr>
          <w:rFonts w:eastAsia="Times New Roman" w:cs="Times New Roman"/>
          <w:color w:val="313131"/>
          <w:szCs w:val="28"/>
          <w:lang w:eastAsia="ru-RU"/>
        </w:rPr>
        <w:t>ые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кронами тополей</w:t>
      </w:r>
      <w:r w:rsidR="00D3286A">
        <w:rPr>
          <w:rFonts w:eastAsia="Times New Roman" w:cs="Times New Roman"/>
          <w:color w:val="313131"/>
          <w:szCs w:val="28"/>
          <w:lang w:eastAsia="ru-RU"/>
        </w:rPr>
        <w:t>,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подверга</w:t>
      </w:r>
      <w:r w:rsidR="00FF46EA">
        <w:rPr>
          <w:rFonts w:eastAsia="Times New Roman" w:cs="Times New Roman"/>
          <w:color w:val="313131"/>
          <w:szCs w:val="28"/>
          <w:lang w:eastAsia="ru-RU"/>
        </w:rPr>
        <w:t>ю</w:t>
      </w:r>
      <w:r>
        <w:rPr>
          <w:rFonts w:eastAsia="Times New Roman" w:cs="Times New Roman"/>
          <w:color w:val="313131"/>
          <w:szCs w:val="28"/>
          <w:lang w:eastAsia="ru-RU"/>
        </w:rPr>
        <w:t xml:space="preserve">тся ежегодному </w:t>
      </w:r>
      <w:r w:rsidR="00D3286A">
        <w:rPr>
          <w:rFonts w:eastAsia="Times New Roman" w:cs="Times New Roman"/>
          <w:color w:val="313131"/>
          <w:szCs w:val="28"/>
          <w:lang w:eastAsia="ru-RU"/>
        </w:rPr>
        <w:t xml:space="preserve">июньскому </w:t>
      </w:r>
      <w:r>
        <w:rPr>
          <w:rFonts w:eastAsia="Times New Roman" w:cs="Times New Roman"/>
          <w:color w:val="313131"/>
          <w:szCs w:val="28"/>
          <w:lang w:eastAsia="ru-RU"/>
        </w:rPr>
        <w:t xml:space="preserve">испытанию – борьбе с тополиным пухом, который кроме неприятностей для </w:t>
      </w:r>
      <w:r w:rsidR="00D3286A">
        <w:rPr>
          <w:rFonts w:eastAsia="Times New Roman" w:cs="Times New Roman"/>
          <w:color w:val="313131"/>
          <w:szCs w:val="28"/>
          <w:lang w:eastAsia="ru-RU"/>
        </w:rPr>
        <w:t>аллергиков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несёт еще и потенциальную опасность распространения пожаро</w:t>
      </w:r>
      <w:r w:rsidR="00D3286A">
        <w:rPr>
          <w:rFonts w:eastAsia="Times New Roman" w:cs="Times New Roman"/>
          <w:color w:val="313131"/>
          <w:szCs w:val="28"/>
          <w:lang w:eastAsia="ru-RU"/>
        </w:rPr>
        <w:t>в на большие расстояния и площади.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</w:t>
      </w:r>
    </w:p>
    <w:p w14:paraId="41BF0472" w14:textId="3D1729B4" w:rsid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В период цветения тополей «летний снег» набивается возле </w:t>
      </w:r>
      <w:r w:rsidR="00182F4A">
        <w:rPr>
          <w:rFonts w:eastAsia="Times New Roman" w:cs="Times New Roman"/>
          <w:color w:val="313131"/>
          <w:szCs w:val="28"/>
          <w:lang w:eastAsia="ru-RU"/>
        </w:rPr>
        <w:t>каждого строения, и бордюрного камня, заполняет любые доступные пусто</w:t>
      </w:r>
      <w:r w:rsidR="006D63DE">
        <w:rPr>
          <w:rFonts w:eastAsia="Times New Roman" w:cs="Times New Roman"/>
          <w:color w:val="313131"/>
          <w:szCs w:val="28"/>
          <w:lang w:eastAsia="ru-RU"/>
        </w:rPr>
        <w:t>т</w:t>
      </w:r>
      <w:r w:rsidR="00182F4A">
        <w:rPr>
          <w:rFonts w:eastAsia="Times New Roman" w:cs="Times New Roman"/>
          <w:color w:val="313131"/>
          <w:szCs w:val="28"/>
          <w:lang w:eastAsia="ru-RU"/>
        </w:rPr>
        <w:t>ы</w:t>
      </w:r>
      <w:r w:rsidRPr="00911091">
        <w:rPr>
          <w:rFonts w:eastAsia="Times New Roman" w:cs="Times New Roman"/>
          <w:color w:val="313131"/>
          <w:szCs w:val="28"/>
          <w:lang w:eastAsia="ru-RU"/>
        </w:rPr>
        <w:t>. Горит быстро с выделением значительного количества тепла</w:t>
      </w:r>
      <w:r w:rsidR="006D63DE">
        <w:rPr>
          <w:rFonts w:eastAsia="Times New Roman" w:cs="Times New Roman"/>
          <w:color w:val="313131"/>
          <w:szCs w:val="28"/>
          <w:lang w:eastAsia="ru-RU"/>
        </w:rPr>
        <w:t xml:space="preserve"> даже на поверхности воды</w:t>
      </w:r>
      <w:r w:rsidRPr="00911091">
        <w:rPr>
          <w:rFonts w:eastAsia="Times New Roman" w:cs="Times New Roman"/>
          <w:color w:val="313131"/>
          <w:szCs w:val="28"/>
          <w:lang w:eastAsia="ru-RU"/>
        </w:rPr>
        <w:t>. Способен поджечь дом</w:t>
      </w:r>
      <w:r w:rsidR="006D63DE">
        <w:rPr>
          <w:rFonts w:eastAsia="Times New Roman" w:cs="Times New Roman"/>
          <w:color w:val="313131"/>
          <w:szCs w:val="28"/>
          <w:lang w:eastAsia="ru-RU"/>
        </w:rPr>
        <w:t xml:space="preserve">, </w:t>
      </w:r>
      <w:r w:rsidRPr="00911091">
        <w:rPr>
          <w:rFonts w:eastAsia="Times New Roman" w:cs="Times New Roman"/>
          <w:color w:val="313131"/>
          <w:szCs w:val="28"/>
          <w:lang w:eastAsia="ru-RU"/>
        </w:rPr>
        <w:t>дачу</w:t>
      </w:r>
      <w:r w:rsidR="006D63DE">
        <w:rPr>
          <w:rFonts w:eastAsia="Times New Roman" w:cs="Times New Roman"/>
          <w:color w:val="313131"/>
          <w:szCs w:val="28"/>
          <w:lang w:eastAsia="ru-RU"/>
        </w:rPr>
        <w:t xml:space="preserve">, припаркованную автомашину 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в течение одной минуты. </w:t>
      </w:r>
    </w:p>
    <w:p w14:paraId="1B30776C" w14:textId="0D7D8C11" w:rsidR="00911091" w:rsidRP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Тополиный пух легко воспламеним - непотушенный окурок, спичка или банальная детская шалость может привести к серьезным последствиям. </w:t>
      </w:r>
      <w:r w:rsidR="006D63DE" w:rsidRPr="006D63DE">
        <w:rPr>
          <w:rFonts w:eastAsia="Times New Roman" w:cs="Times New Roman"/>
          <w:color w:val="313131"/>
          <w:szCs w:val="28"/>
          <w:lang w:eastAsia="ru-RU"/>
        </w:rPr>
        <w:t>Надо помнить, что достаточно искры - и пух превратится в «бикфордов шнур», по которому огонь доберется до зданий.</w:t>
      </w:r>
      <w:r w:rsidR="006D63DE">
        <w:rPr>
          <w:rFonts w:eastAsia="Times New Roman" w:cs="Times New Roman"/>
          <w:color w:val="313131"/>
          <w:szCs w:val="28"/>
          <w:lang w:eastAsia="ru-RU"/>
        </w:rPr>
        <w:t xml:space="preserve"> 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Для детей поджигать тополиный пух - излюбленная забава, после которой нередко приходится вызывать пожарных. Быть внимательными стоит и жителям </w:t>
      </w:r>
      <w:r w:rsidR="006D63DE">
        <w:rPr>
          <w:rFonts w:eastAsia="Times New Roman" w:cs="Times New Roman"/>
          <w:color w:val="313131"/>
          <w:szCs w:val="28"/>
          <w:lang w:eastAsia="ru-RU"/>
        </w:rPr>
        <w:t>многоэтажных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 домов.</w:t>
      </w:r>
      <w:r w:rsidR="006D63DE">
        <w:rPr>
          <w:rFonts w:eastAsia="Times New Roman" w:cs="Times New Roman"/>
          <w:color w:val="313131"/>
          <w:szCs w:val="28"/>
          <w:lang w:eastAsia="ru-RU"/>
        </w:rPr>
        <w:t xml:space="preserve"> 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Под воздействием сильного ветра пух летает даже на уровне </w:t>
      </w:r>
      <w:r w:rsidR="005B2A4F">
        <w:rPr>
          <w:rFonts w:eastAsia="Times New Roman" w:cs="Times New Roman"/>
          <w:color w:val="313131"/>
          <w:szCs w:val="28"/>
          <w:lang w:eastAsia="ru-RU"/>
        </w:rPr>
        <w:t>7-9</w:t>
      </w:r>
      <w:bookmarkStart w:id="0" w:name="_GoBack"/>
      <w:bookmarkEnd w:id="0"/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 этажей домов, забивается во всевозможные щели лоджий и балконов.</w:t>
      </w:r>
    </w:p>
    <w:p w14:paraId="2790A700" w14:textId="77777777" w:rsidR="00911091" w:rsidRP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Источником возгорания может послужить непотушенный окурок или спичка, проведение огневых работ или детская шалость. Для детей поджигать тополиный пух - забава, после которой нередко приходится вызывать пожарных.</w:t>
      </w:r>
    </w:p>
    <w:p w14:paraId="4700F66C" w14:textId="607E649A" w:rsidR="00911091" w:rsidRP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>
        <w:rPr>
          <w:rFonts w:eastAsia="Times New Roman" w:cs="Times New Roman"/>
          <w:color w:val="313131"/>
          <w:szCs w:val="28"/>
          <w:lang w:eastAsia="ru-RU"/>
        </w:rPr>
        <w:t xml:space="preserve">В нашем </w:t>
      </w:r>
      <w:r w:rsidR="0033168A">
        <w:rPr>
          <w:rFonts w:eastAsia="Times New Roman" w:cs="Times New Roman"/>
          <w:color w:val="313131"/>
          <w:szCs w:val="28"/>
          <w:lang w:eastAsia="ru-RU"/>
        </w:rPr>
        <w:t>поселке</w:t>
      </w:r>
      <w:r>
        <w:rPr>
          <w:rFonts w:eastAsia="Times New Roman" w:cs="Times New Roman"/>
          <w:color w:val="313131"/>
          <w:szCs w:val="28"/>
          <w:lang w:eastAsia="ru-RU"/>
        </w:rPr>
        <w:t>,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 </w:t>
      </w:r>
      <w:r>
        <w:rPr>
          <w:rFonts w:eastAsia="Times New Roman" w:cs="Times New Roman"/>
          <w:color w:val="313131"/>
          <w:szCs w:val="28"/>
          <w:lang w:eastAsia="ru-RU"/>
        </w:rPr>
        <w:t xml:space="preserve">причина </w:t>
      </w:r>
      <w:r w:rsidR="001F3B2D">
        <w:rPr>
          <w:rFonts w:eastAsia="Times New Roman" w:cs="Times New Roman"/>
          <w:color w:val="313131"/>
          <w:szCs w:val="28"/>
          <w:lang w:eastAsia="ru-RU"/>
        </w:rPr>
        <w:t xml:space="preserve">возникновения </w:t>
      </w:r>
      <w:r>
        <w:rPr>
          <w:rFonts w:eastAsia="Times New Roman" w:cs="Times New Roman"/>
          <w:color w:val="313131"/>
          <w:szCs w:val="28"/>
          <w:lang w:eastAsia="ru-RU"/>
        </w:rPr>
        <w:t>пожар</w:t>
      </w:r>
      <w:r w:rsidR="001F3B2D">
        <w:rPr>
          <w:rFonts w:eastAsia="Times New Roman" w:cs="Times New Roman"/>
          <w:color w:val="313131"/>
          <w:szCs w:val="28"/>
          <w:lang w:eastAsia="ru-RU"/>
        </w:rPr>
        <w:t>ов в результате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неосторожно</w:t>
      </w:r>
      <w:r w:rsidR="001F3B2D">
        <w:rPr>
          <w:rFonts w:eastAsia="Times New Roman" w:cs="Times New Roman"/>
          <w:color w:val="313131"/>
          <w:szCs w:val="28"/>
          <w:lang w:eastAsia="ru-RU"/>
        </w:rPr>
        <w:t>го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обращени</w:t>
      </w:r>
      <w:r w:rsidR="001F3B2D">
        <w:rPr>
          <w:rFonts w:eastAsia="Times New Roman" w:cs="Times New Roman"/>
          <w:color w:val="313131"/>
          <w:szCs w:val="28"/>
          <w:lang w:eastAsia="ru-RU"/>
        </w:rPr>
        <w:t>я</w:t>
      </w:r>
      <w:r>
        <w:rPr>
          <w:rFonts w:eastAsia="Times New Roman" w:cs="Times New Roman"/>
          <w:color w:val="313131"/>
          <w:szCs w:val="28"/>
          <w:lang w:eastAsia="ru-RU"/>
        </w:rPr>
        <w:t xml:space="preserve"> с огнём</w:t>
      </w:r>
      <w:r w:rsidR="001F3B2D">
        <w:rPr>
          <w:rFonts w:eastAsia="Times New Roman" w:cs="Times New Roman"/>
          <w:color w:val="313131"/>
          <w:szCs w:val="28"/>
          <w:lang w:eastAsia="ru-RU"/>
        </w:rPr>
        <w:t>, детской шалости с огнем,</w:t>
      </w:r>
      <w:r w:rsidR="00284546">
        <w:rPr>
          <w:rFonts w:eastAsia="Times New Roman" w:cs="Times New Roman"/>
          <w:color w:val="313131"/>
          <w:szCs w:val="28"/>
          <w:lang w:eastAsia="ru-RU"/>
        </w:rPr>
        <w:t xml:space="preserve"> </w:t>
      </w:r>
      <w:r w:rsidR="006D63DE">
        <w:rPr>
          <w:rFonts w:eastAsia="Times New Roman" w:cs="Times New Roman"/>
          <w:color w:val="313131"/>
          <w:szCs w:val="28"/>
          <w:lang w:eastAsia="ru-RU"/>
        </w:rPr>
        <w:t xml:space="preserve">в июне каждого года, </w:t>
      </w:r>
      <w:r w:rsidR="00284546">
        <w:rPr>
          <w:rFonts w:eastAsia="Times New Roman" w:cs="Times New Roman"/>
          <w:color w:val="313131"/>
          <w:szCs w:val="28"/>
          <w:lang w:eastAsia="ru-RU"/>
        </w:rPr>
        <w:t xml:space="preserve">в период </w:t>
      </w:r>
      <w:r w:rsidR="001F3B2D">
        <w:rPr>
          <w:rFonts w:eastAsia="Times New Roman" w:cs="Times New Roman"/>
          <w:color w:val="313131"/>
          <w:szCs w:val="28"/>
          <w:lang w:eastAsia="ru-RU"/>
        </w:rPr>
        <w:t xml:space="preserve">цветения </w:t>
      </w:r>
      <w:r w:rsidR="00284546">
        <w:rPr>
          <w:rFonts w:eastAsia="Times New Roman" w:cs="Times New Roman"/>
          <w:color w:val="313131"/>
          <w:szCs w:val="28"/>
          <w:lang w:eastAsia="ru-RU"/>
        </w:rPr>
        <w:t>тополей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, </w:t>
      </w:r>
      <w:r w:rsidR="001F3B2D">
        <w:rPr>
          <w:rFonts w:eastAsia="Times New Roman" w:cs="Times New Roman"/>
          <w:color w:val="313131"/>
          <w:szCs w:val="28"/>
          <w:lang w:eastAsia="ru-RU"/>
        </w:rPr>
        <w:t>является одной из наиболее частых причин пожаров</w:t>
      </w:r>
      <w:r w:rsidR="003306BF">
        <w:rPr>
          <w:rFonts w:eastAsia="Times New Roman" w:cs="Times New Roman"/>
          <w:color w:val="313131"/>
          <w:szCs w:val="28"/>
          <w:lang w:eastAsia="ru-RU"/>
        </w:rPr>
        <w:t>.</w:t>
      </w:r>
      <w:r w:rsidR="001F3B2D">
        <w:rPr>
          <w:rFonts w:eastAsia="Times New Roman" w:cs="Times New Roman"/>
          <w:color w:val="313131"/>
          <w:szCs w:val="28"/>
          <w:lang w:eastAsia="ru-RU"/>
        </w:rPr>
        <w:t xml:space="preserve"> </w:t>
      </w:r>
      <w:r w:rsidR="003306BF">
        <w:rPr>
          <w:rFonts w:eastAsia="Times New Roman" w:cs="Times New Roman"/>
          <w:color w:val="313131"/>
          <w:szCs w:val="28"/>
          <w:lang w:eastAsia="ru-RU"/>
        </w:rPr>
        <w:t>Л</w:t>
      </w:r>
      <w:r w:rsidRPr="00911091">
        <w:rPr>
          <w:rFonts w:eastAsia="Times New Roman" w:cs="Times New Roman"/>
          <w:color w:val="313131"/>
          <w:szCs w:val="28"/>
          <w:lang w:eastAsia="ru-RU"/>
        </w:rPr>
        <w:t xml:space="preserve">юди лишались из-за пуховых пожаров домов, гаражей и автомобилей. </w:t>
      </w:r>
    </w:p>
    <w:p w14:paraId="438A92FD" w14:textId="089BA4DF" w:rsidR="00911091" w:rsidRP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Многие горожане надеются, что после сильных дождей пуха станет меньше. На самом деле дождь только прибивает пух к земле. Прогревшись на солнышке, «летний снег» очень быстро расправляется и возвращает свои пожароопасные свойства. Порой в день пожарные выезжают на такие возгорания по 20-30 раз.</w:t>
      </w:r>
    </w:p>
    <w:p w14:paraId="48375B07" w14:textId="77777777" w:rsidR="00911091" w:rsidRP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lastRenderedPageBreak/>
        <w:t>Повышенную опасность скопление тополиного пуха представляет в индивидуальных гаражах, где особенно затруднено его удаление, а пролитые и своевременно не убранные горючие материалы способствуют накоплению тополиного пуха и распространению огня в случае возгорания.</w:t>
      </w:r>
    </w:p>
    <w:p w14:paraId="74C68FB8" w14:textId="77777777" w:rsidR="00911091" w:rsidRPr="00911091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В летний период необходимо особенно строго соблюдать следующие правила пожарной безопасности:</w:t>
      </w:r>
    </w:p>
    <w:p w14:paraId="78030180" w14:textId="77777777" w:rsidR="00911091" w:rsidRPr="00911091" w:rsidRDefault="00911091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места скопления пуха, особенно у деревянных построек, надо регулярно очищать и поливать водой, не позволять детям и подросткам поджигать;</w:t>
      </w:r>
    </w:p>
    <w:p w14:paraId="265D7334" w14:textId="5EA0E49C" w:rsidR="00911091" w:rsidRPr="00911091" w:rsidRDefault="00911091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предприятиям и учреждениям следует установить контроль за режимом курения</w:t>
      </w:r>
      <w:r w:rsidR="006848FE">
        <w:rPr>
          <w:rFonts w:eastAsia="Times New Roman" w:cs="Times New Roman"/>
          <w:color w:val="313131"/>
          <w:szCs w:val="28"/>
          <w:lang w:eastAsia="ru-RU"/>
        </w:rPr>
        <w:t>, организовать уборку путём смачивания пуха и его удаления своих территорий</w:t>
      </w:r>
      <w:r w:rsidRPr="00911091">
        <w:rPr>
          <w:rFonts w:eastAsia="Times New Roman" w:cs="Times New Roman"/>
          <w:color w:val="313131"/>
          <w:szCs w:val="28"/>
          <w:lang w:eastAsia="ru-RU"/>
        </w:rPr>
        <w:t>;</w:t>
      </w:r>
    </w:p>
    <w:p w14:paraId="6A195FE4" w14:textId="77777777" w:rsidR="00911091" w:rsidRPr="00911091" w:rsidRDefault="00911091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категорически запретить разведение костров и сжигание мусора;</w:t>
      </w:r>
    </w:p>
    <w:p w14:paraId="6A808B09" w14:textId="67DE409A" w:rsidR="00911091" w:rsidRPr="00911091" w:rsidRDefault="006848FE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>
        <w:rPr>
          <w:rFonts w:eastAsia="Times New Roman" w:cs="Times New Roman"/>
          <w:color w:val="313131"/>
          <w:szCs w:val="28"/>
          <w:lang w:eastAsia="ru-RU"/>
        </w:rPr>
        <w:t xml:space="preserve">организаторам пожароопасных ремонтных работ необходимо </w:t>
      </w:r>
      <w:r w:rsidR="00911091" w:rsidRPr="00911091">
        <w:rPr>
          <w:rFonts w:eastAsia="Times New Roman" w:cs="Times New Roman"/>
          <w:color w:val="313131"/>
          <w:szCs w:val="28"/>
          <w:lang w:eastAsia="ru-RU"/>
        </w:rPr>
        <w:t>тщательно проводить подготовку к проведению сварочных и других огневых работ;</w:t>
      </w:r>
    </w:p>
    <w:p w14:paraId="6062D6F9" w14:textId="77777777" w:rsidR="00911091" w:rsidRPr="00911091" w:rsidRDefault="00911091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установить на территории бочки с водой, щиты с набором первичных средств пожаротушения (огнетушители, песок, багры, лопаты и т.п.), задействовать противопожарные водопроводы;</w:t>
      </w:r>
    </w:p>
    <w:p w14:paraId="4ADDEE37" w14:textId="77777777" w:rsidR="00911091" w:rsidRPr="00911091" w:rsidRDefault="00911091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провести дополнительные инструктажи о мерах по пожарной безопасности.</w:t>
      </w:r>
    </w:p>
    <w:p w14:paraId="46FEB9E8" w14:textId="762B2177" w:rsidR="00911091" w:rsidRPr="00182F4A" w:rsidRDefault="006848FE" w:rsidP="00182F4A">
      <w:pPr>
        <w:pStyle w:val="a3"/>
        <w:numPr>
          <w:ilvl w:val="0"/>
          <w:numId w:val="1"/>
        </w:numPr>
        <w:shd w:val="clear" w:color="auto" w:fill="FFFFFF" w:themeFill="background1"/>
        <w:spacing w:after="0" w:line="240" w:lineRule="auto"/>
        <w:ind w:left="426" w:hanging="426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182F4A">
        <w:rPr>
          <w:rFonts w:eastAsia="Times New Roman" w:cs="Times New Roman"/>
          <w:color w:val="313131"/>
          <w:szCs w:val="28"/>
          <w:lang w:eastAsia="ru-RU"/>
        </w:rPr>
        <w:t xml:space="preserve">взрослым не проходить мимо детской шалости с огнём, а </w:t>
      </w:r>
      <w:r w:rsidR="00911091" w:rsidRPr="00182F4A">
        <w:rPr>
          <w:rFonts w:eastAsia="Times New Roman" w:cs="Times New Roman"/>
          <w:color w:val="313131"/>
          <w:szCs w:val="28"/>
          <w:lang w:eastAsia="ru-RU"/>
        </w:rPr>
        <w:t>пресекать любые игры подростков и детей, связанных с поджиганием пуха.</w:t>
      </w:r>
      <w:r w:rsidR="00182F4A">
        <w:rPr>
          <w:rFonts w:eastAsia="Times New Roman" w:cs="Times New Roman"/>
          <w:color w:val="313131"/>
          <w:szCs w:val="28"/>
          <w:lang w:eastAsia="ru-RU"/>
        </w:rPr>
        <w:t xml:space="preserve"> </w:t>
      </w:r>
      <w:r w:rsidR="00911091" w:rsidRPr="00182F4A">
        <w:rPr>
          <w:rFonts w:eastAsia="Times New Roman" w:cs="Times New Roman"/>
          <w:color w:val="313131"/>
          <w:szCs w:val="28"/>
          <w:lang w:eastAsia="ru-RU"/>
        </w:rPr>
        <w:t>Расскажите детям, что тополиный пух – это тот же порох.</w:t>
      </w:r>
    </w:p>
    <w:p w14:paraId="4897F88E" w14:textId="77777777" w:rsidR="00182F4A" w:rsidRDefault="00182F4A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</w:p>
    <w:p w14:paraId="0B4FB8A4" w14:textId="60862798" w:rsidR="001C06C3" w:rsidRDefault="00911091" w:rsidP="00911091">
      <w:pPr>
        <w:shd w:val="clear" w:color="auto" w:fill="FFFFFF" w:themeFill="background1"/>
        <w:spacing w:after="0" w:line="240" w:lineRule="auto"/>
        <w:ind w:firstLine="708"/>
        <w:jc w:val="both"/>
        <w:rPr>
          <w:rFonts w:eastAsia="Times New Roman" w:cs="Times New Roman"/>
          <w:color w:val="313131"/>
          <w:szCs w:val="28"/>
          <w:lang w:eastAsia="ru-RU"/>
        </w:rPr>
      </w:pPr>
      <w:r w:rsidRPr="00911091">
        <w:rPr>
          <w:rFonts w:eastAsia="Times New Roman" w:cs="Times New Roman"/>
          <w:color w:val="313131"/>
          <w:szCs w:val="28"/>
          <w:lang w:eastAsia="ru-RU"/>
        </w:rPr>
        <w:t>Соблюдение этих простых правил позволяет предотвратить пожар, который всегда легче предупредить, чем потушить.</w:t>
      </w:r>
    </w:p>
    <w:p w14:paraId="15A9D833" w14:textId="470EA618" w:rsidR="00182F4A" w:rsidRDefault="00182F4A" w:rsidP="00911091">
      <w:pPr>
        <w:shd w:val="clear" w:color="auto" w:fill="FFFFFF" w:themeFill="background1"/>
        <w:spacing w:after="0" w:line="240" w:lineRule="auto"/>
        <w:ind w:firstLine="708"/>
        <w:jc w:val="both"/>
      </w:pPr>
    </w:p>
    <w:p w14:paraId="686B6A7C" w14:textId="2C677336" w:rsidR="00D3286A" w:rsidRDefault="00D3286A" w:rsidP="00D3286A">
      <w:pPr>
        <w:shd w:val="clear" w:color="auto" w:fill="FFFFFF" w:themeFill="background1"/>
        <w:spacing w:after="0" w:line="240" w:lineRule="auto"/>
        <w:ind w:firstLine="708"/>
        <w:jc w:val="both"/>
      </w:pPr>
      <w:r>
        <w:t xml:space="preserve">НАПОМИНАЕМ, что за нарушение требований пожарной безопасности в условиях особого противопожарного режима, введённого на территории </w:t>
      </w:r>
      <w:r w:rsidR="0033168A">
        <w:t>Забайкальского</w:t>
      </w:r>
      <w:r>
        <w:t xml:space="preserve"> района и </w:t>
      </w:r>
      <w:r w:rsidR="0033168A">
        <w:t>пгт. Забайкальска</w:t>
      </w:r>
      <w:r>
        <w:t xml:space="preserve"> предусмотрена ч.2 ст. 20.4 </w:t>
      </w:r>
      <w:r w:rsidRPr="00D3286A">
        <w:t>Кодекс</w:t>
      </w:r>
      <w:r>
        <w:t>ом</w:t>
      </w:r>
      <w:r w:rsidRPr="00D3286A">
        <w:t xml:space="preserve"> Российской Федерации об административных правонарушениях</w:t>
      </w:r>
      <w:r>
        <w:t xml:space="preserve"> следующая административная ответственность:</w:t>
      </w:r>
    </w:p>
    <w:p w14:paraId="21FA449B" w14:textId="73B80583" w:rsidR="00D3286A" w:rsidRDefault="00D3286A" w:rsidP="00D3286A">
      <w:pPr>
        <w:pStyle w:val="a3"/>
        <w:numPr>
          <w:ilvl w:val="0"/>
          <w:numId w:val="2"/>
        </w:numPr>
        <w:shd w:val="clear" w:color="auto" w:fill="FFFFFF" w:themeFill="background1"/>
        <w:spacing w:after="0" w:line="240" w:lineRule="auto"/>
        <w:ind w:left="567"/>
        <w:jc w:val="both"/>
      </w:pPr>
      <w:r>
        <w:t xml:space="preserve">на граждан </w:t>
      </w:r>
      <w:bookmarkStart w:id="1" w:name="_Hlk169257227"/>
      <w:r>
        <w:t>наложение административного штрафа в размере</w:t>
      </w:r>
      <w:bookmarkEnd w:id="1"/>
      <w:r>
        <w:t xml:space="preserve"> от 10 000,0 до 20 000,0 рублей; </w:t>
      </w:r>
    </w:p>
    <w:p w14:paraId="79CBD12E" w14:textId="02B00E1A" w:rsidR="00D3286A" w:rsidRDefault="00D3286A" w:rsidP="00D3286A">
      <w:pPr>
        <w:pStyle w:val="a3"/>
        <w:numPr>
          <w:ilvl w:val="0"/>
          <w:numId w:val="2"/>
        </w:numPr>
        <w:shd w:val="clear" w:color="auto" w:fill="FFFFFF" w:themeFill="background1"/>
        <w:spacing w:after="0" w:line="240" w:lineRule="auto"/>
        <w:ind w:left="567"/>
        <w:jc w:val="both"/>
      </w:pPr>
      <w:r>
        <w:t xml:space="preserve">на должностных лиц </w:t>
      </w:r>
      <w:r w:rsidRPr="00D3286A">
        <w:t xml:space="preserve">наложение административного штрафа в размере </w:t>
      </w:r>
      <w:r>
        <w:t xml:space="preserve">- от 30 000,0 до 60 000,0 рублей; </w:t>
      </w:r>
    </w:p>
    <w:p w14:paraId="6AB29F5C" w14:textId="0DF51335" w:rsidR="00D3286A" w:rsidRDefault="00D3286A" w:rsidP="00D3286A">
      <w:pPr>
        <w:pStyle w:val="a3"/>
        <w:numPr>
          <w:ilvl w:val="0"/>
          <w:numId w:val="2"/>
        </w:numPr>
        <w:shd w:val="clear" w:color="auto" w:fill="FFFFFF" w:themeFill="background1"/>
        <w:spacing w:after="0" w:line="240" w:lineRule="auto"/>
        <w:ind w:left="567"/>
        <w:jc w:val="both"/>
      </w:pPr>
      <w:r>
        <w:t xml:space="preserve">на лиц, осуществляющих предпринимательскую деятельность без образования юридического лица, </w:t>
      </w:r>
      <w:r w:rsidRPr="00D3286A">
        <w:t xml:space="preserve">наложение административного штрафа в размере </w:t>
      </w:r>
      <w:r>
        <w:t>- от 60 000,0 до 80 000,0 рублей;</w:t>
      </w:r>
    </w:p>
    <w:p w14:paraId="1806C2F5" w14:textId="319B2518" w:rsidR="00D3286A" w:rsidRDefault="00D3286A" w:rsidP="00D3286A">
      <w:pPr>
        <w:pStyle w:val="a3"/>
        <w:numPr>
          <w:ilvl w:val="0"/>
          <w:numId w:val="2"/>
        </w:numPr>
        <w:shd w:val="clear" w:color="auto" w:fill="FFFFFF" w:themeFill="background1"/>
        <w:spacing w:after="0" w:line="240" w:lineRule="auto"/>
        <w:ind w:left="567"/>
        <w:jc w:val="both"/>
      </w:pPr>
      <w:r>
        <w:t xml:space="preserve">на юридических лиц </w:t>
      </w:r>
      <w:r w:rsidRPr="00D3286A">
        <w:t xml:space="preserve">наложение административного штрафа в размере </w:t>
      </w:r>
      <w:r>
        <w:t>- от 400 000,0 до 800 000,0 рублей.</w:t>
      </w:r>
    </w:p>
    <w:p w14:paraId="562ADBF6" w14:textId="77777777" w:rsidR="00182F4A" w:rsidRDefault="00182F4A" w:rsidP="00182F4A">
      <w:pPr>
        <w:shd w:val="clear" w:color="auto" w:fill="FFFFFF" w:themeFill="background1"/>
        <w:spacing w:after="0" w:line="240" w:lineRule="auto"/>
        <w:ind w:firstLine="708"/>
        <w:jc w:val="both"/>
      </w:pPr>
    </w:p>
    <w:p w14:paraId="4545592A" w14:textId="77777777" w:rsidR="00182F4A" w:rsidRDefault="00182F4A" w:rsidP="00182F4A">
      <w:pPr>
        <w:shd w:val="clear" w:color="auto" w:fill="FFFFFF" w:themeFill="background1"/>
        <w:spacing w:after="0" w:line="240" w:lineRule="auto"/>
        <w:ind w:hanging="567"/>
        <w:jc w:val="both"/>
      </w:pPr>
      <w:r>
        <w:t>Заместитель главного государственного</w:t>
      </w:r>
    </w:p>
    <w:p w14:paraId="107A7036" w14:textId="77777777" w:rsidR="00182F4A" w:rsidRDefault="00182F4A" w:rsidP="00182F4A">
      <w:pPr>
        <w:shd w:val="clear" w:color="auto" w:fill="FFFFFF" w:themeFill="background1"/>
        <w:spacing w:after="0" w:line="240" w:lineRule="auto"/>
        <w:ind w:hanging="567"/>
        <w:jc w:val="both"/>
      </w:pPr>
      <w:r>
        <w:t>инспектора Краснокаменского, Забайкальского</w:t>
      </w:r>
    </w:p>
    <w:p w14:paraId="442F73D3" w14:textId="77777777" w:rsidR="00182F4A" w:rsidRDefault="00182F4A" w:rsidP="00182F4A">
      <w:pPr>
        <w:shd w:val="clear" w:color="auto" w:fill="FFFFFF" w:themeFill="background1"/>
        <w:spacing w:after="0" w:line="240" w:lineRule="auto"/>
        <w:ind w:hanging="567"/>
        <w:jc w:val="both"/>
      </w:pPr>
      <w:r>
        <w:t xml:space="preserve">районов и города Краснокаменск </w:t>
      </w:r>
    </w:p>
    <w:p w14:paraId="6B7B45EF" w14:textId="77777777" w:rsidR="00182F4A" w:rsidRDefault="00182F4A" w:rsidP="00182F4A">
      <w:pPr>
        <w:shd w:val="clear" w:color="auto" w:fill="FFFFFF" w:themeFill="background1"/>
        <w:spacing w:after="0" w:line="240" w:lineRule="auto"/>
        <w:ind w:hanging="567"/>
        <w:jc w:val="both"/>
      </w:pPr>
      <w:r>
        <w:t>по пожарному надзору</w:t>
      </w:r>
    </w:p>
    <w:p w14:paraId="068CD9F1" w14:textId="27288B5D" w:rsidR="00182F4A" w:rsidRDefault="00182F4A" w:rsidP="00182F4A">
      <w:pPr>
        <w:shd w:val="clear" w:color="auto" w:fill="FFFFFF" w:themeFill="background1"/>
        <w:spacing w:after="0" w:line="240" w:lineRule="auto"/>
        <w:ind w:hanging="567"/>
        <w:jc w:val="both"/>
      </w:pPr>
      <w:r>
        <w:t>майор внутренней службы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С.А. Измайлова</w:t>
      </w:r>
    </w:p>
    <w:sectPr w:rsidR="00182F4A" w:rsidSect="00FF46EA">
      <w:pgSz w:w="11906" w:h="16838"/>
      <w:pgMar w:top="567" w:right="567" w:bottom="28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9964632"/>
    <w:multiLevelType w:val="hybridMultilevel"/>
    <w:tmpl w:val="5FD87A0C"/>
    <w:lvl w:ilvl="0" w:tplc="3FC24F3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49E63939"/>
    <w:multiLevelType w:val="hybridMultilevel"/>
    <w:tmpl w:val="F1FCE39C"/>
    <w:lvl w:ilvl="0" w:tplc="3FC24F3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59B"/>
    <w:rsid w:val="00182F4A"/>
    <w:rsid w:val="001C06C3"/>
    <w:rsid w:val="001F3B2D"/>
    <w:rsid w:val="00284546"/>
    <w:rsid w:val="003306BF"/>
    <w:rsid w:val="0033168A"/>
    <w:rsid w:val="005B2A4F"/>
    <w:rsid w:val="006848FE"/>
    <w:rsid w:val="006B059B"/>
    <w:rsid w:val="006D63DE"/>
    <w:rsid w:val="007429A9"/>
    <w:rsid w:val="007C32CA"/>
    <w:rsid w:val="00911091"/>
    <w:rsid w:val="009C347E"/>
    <w:rsid w:val="00D3286A"/>
    <w:rsid w:val="00D6397A"/>
    <w:rsid w:val="00E43AA6"/>
    <w:rsid w:val="00FF4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94B2D9"/>
  <w15:chartTrackingRefBased/>
  <w15:docId w15:val="{07B2DAA7-3236-4B47-8A2F-A50BF18C7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1109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0529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3485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637</Words>
  <Characters>3634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ТОНД</dc:creator>
  <cp:keywords/>
  <dc:description/>
  <cp:lastModifiedBy>Валентин</cp:lastModifiedBy>
  <cp:revision>6</cp:revision>
  <dcterms:created xsi:type="dcterms:W3CDTF">2024-06-14T02:41:00Z</dcterms:created>
  <dcterms:modified xsi:type="dcterms:W3CDTF">2024-06-17T07:36:00Z</dcterms:modified>
</cp:coreProperties>
</file>